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8DD" w:rsidRDefault="00D678DD" w:rsidP="00C37507">
      <w:pPr>
        <w:pBdr>
          <w:top w:val="none" w:sz="0" w:space="0" w:color="D9D9E3"/>
          <w:left w:val="none" w:sz="0" w:space="0" w:color="D9D9E3"/>
          <w:bottom w:val="none" w:sz="0" w:space="0" w:color="D9D9E3"/>
          <w:right w:val="none" w:sz="0" w:space="0" w:color="D9D9E3"/>
          <w:between w:val="none" w:sz="0" w:space="0" w:color="D9D9E3"/>
        </w:pBdr>
        <w:spacing w:after="300"/>
        <w:rPr>
          <w:rFonts w:ascii="Century Gothic" w:eastAsia="Century Gothic" w:hAnsi="Century Gothic" w:cs="Century Gothic"/>
          <w:sz w:val="24"/>
          <w:szCs w:val="24"/>
        </w:rPr>
      </w:pPr>
      <w:r>
        <w:rPr>
          <w:noProof/>
          <w:lang w:val="en-US"/>
        </w:rPr>
        <w:drawing>
          <wp:anchor distT="0" distB="0" distL="114300" distR="114300" simplePos="0" relativeHeight="251661312" behindDoc="0" locked="0" layoutInCell="1" allowOverlap="1" wp14:anchorId="0786344E" wp14:editId="42915AC5">
            <wp:simplePos x="0" y="0"/>
            <wp:positionH relativeFrom="margin">
              <wp:posOffset>1952625</wp:posOffset>
            </wp:positionH>
            <wp:positionV relativeFrom="page">
              <wp:posOffset>454480</wp:posOffset>
            </wp:positionV>
            <wp:extent cx="1619250" cy="1040946"/>
            <wp:effectExtent l="0" t="0" r="0" b="6985"/>
            <wp:wrapNone/>
            <wp:docPr id="2" name="Picture 2" descr="C:\Users\kthornton\Pictures\zo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hornton\Pictures\zoo 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48822" cy="105995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678DD" w:rsidRDefault="00D678DD" w:rsidP="00C37507">
      <w:pPr>
        <w:pBdr>
          <w:top w:val="none" w:sz="0" w:space="0" w:color="D9D9E3"/>
          <w:left w:val="none" w:sz="0" w:space="0" w:color="D9D9E3"/>
          <w:bottom w:val="none" w:sz="0" w:space="0" w:color="D9D9E3"/>
          <w:right w:val="none" w:sz="0" w:space="0" w:color="D9D9E3"/>
          <w:between w:val="none" w:sz="0" w:space="0" w:color="D9D9E3"/>
        </w:pBdr>
        <w:spacing w:after="300"/>
        <w:rPr>
          <w:rFonts w:ascii="Century Gothic" w:eastAsia="Century Gothic" w:hAnsi="Century Gothic" w:cs="Century Gothic"/>
          <w:sz w:val="24"/>
          <w:szCs w:val="24"/>
        </w:rPr>
      </w:pPr>
    </w:p>
    <w:p w:rsidR="00C37507" w:rsidRDefault="00C37507" w:rsidP="00C37507">
      <w:pPr>
        <w:pBdr>
          <w:top w:val="none" w:sz="0" w:space="0" w:color="D9D9E3"/>
          <w:left w:val="none" w:sz="0" w:space="0" w:color="D9D9E3"/>
          <w:bottom w:val="none" w:sz="0" w:space="0" w:color="D9D9E3"/>
          <w:right w:val="none" w:sz="0" w:space="0" w:color="D9D9E3"/>
          <w:between w:val="none" w:sz="0" w:space="0" w:color="D9D9E3"/>
        </w:pBdr>
        <w:spacing w:after="300"/>
        <w:rPr>
          <w:rFonts w:ascii="Century Gothic" w:eastAsia="Century Gothic" w:hAnsi="Century Gothic" w:cs="Century Gothic"/>
          <w:sz w:val="24"/>
          <w:szCs w:val="24"/>
        </w:rPr>
      </w:pPr>
      <w:r>
        <w:rPr>
          <w:rFonts w:ascii="Century Gothic" w:eastAsia="Century Gothic" w:hAnsi="Century Gothic" w:cs="Century Gothic"/>
          <w:sz w:val="24"/>
          <w:szCs w:val="24"/>
        </w:rPr>
        <w:t>Proper care and maintenance of an animal’s hooves can greatly improve their quality of life and ensure they remain healthy. International Hoof Care Week is an event that aims to raise awareness about proper hoof care for horses and other hooved animals. If you're interested in supporting this initiative, here are some ways you can get involved:</w:t>
      </w:r>
    </w:p>
    <w:p w:rsidR="00C37507" w:rsidRDefault="00C37507" w:rsidP="00C37507">
      <w:pPr>
        <w:numPr>
          <w:ilvl w:val="0"/>
          <w:numId w:val="1"/>
        </w:numPr>
        <w:pBdr>
          <w:top w:val="none" w:sz="0" w:space="0" w:color="D9D9E3"/>
          <w:left w:val="none" w:sz="0" w:space="0" w:color="D9D9E3"/>
          <w:bottom w:val="none" w:sz="0" w:space="0" w:color="D9D9E3"/>
          <w:right w:val="none" w:sz="0" w:space="0" w:color="D9D9E3"/>
          <w:between w:val="none" w:sz="0" w:space="0" w:color="D9D9E3"/>
        </w:pBdr>
        <w:spacing w:before="300"/>
        <w:rPr>
          <w:rFonts w:ascii="Century Gothic" w:eastAsia="Century Gothic" w:hAnsi="Century Gothic" w:cs="Century Gothic"/>
          <w:color w:val="000000"/>
        </w:rPr>
      </w:pPr>
      <w:r>
        <w:rPr>
          <w:rFonts w:ascii="Century Gothic" w:eastAsia="Century Gothic" w:hAnsi="Century Gothic" w:cs="Century Gothic"/>
          <w:sz w:val="24"/>
          <w:szCs w:val="24"/>
        </w:rPr>
        <w:t xml:space="preserve">1. </w:t>
      </w:r>
      <w:r>
        <w:rPr>
          <w:rFonts w:ascii="Century Gothic" w:eastAsia="Century Gothic" w:hAnsi="Century Gothic" w:cs="Century Gothic"/>
          <w:sz w:val="24"/>
          <w:szCs w:val="24"/>
          <w:u w:val="single"/>
        </w:rPr>
        <w:t>Educate Yourself:</w:t>
      </w:r>
      <w:r>
        <w:rPr>
          <w:rFonts w:ascii="Century Gothic" w:eastAsia="Century Gothic" w:hAnsi="Century Gothic" w:cs="Century Gothic"/>
          <w:sz w:val="24"/>
          <w:szCs w:val="24"/>
        </w:rPr>
        <w:t xml:space="preserve"> Take the time to learn about proper hoof care practices for horses and other hooved animals. Understand the anatomy of hooves, common hoof issues, and the importance of regular maintenance.</w:t>
      </w:r>
    </w:p>
    <w:p w:rsidR="00C37507" w:rsidRDefault="00C37507" w:rsidP="00C37507">
      <w:pPr>
        <w:numPr>
          <w:ilvl w:val="0"/>
          <w:numId w:val="1"/>
        </w:numPr>
        <w:pBdr>
          <w:top w:val="none" w:sz="0" w:space="0" w:color="D9D9E3"/>
          <w:left w:val="none" w:sz="0" w:space="0" w:color="D9D9E3"/>
          <w:bottom w:val="none" w:sz="0" w:space="0" w:color="D9D9E3"/>
          <w:right w:val="none" w:sz="0" w:space="0" w:color="D9D9E3"/>
          <w:between w:val="none" w:sz="0" w:space="0" w:color="D9D9E3"/>
        </w:pBdr>
        <w:rPr>
          <w:rFonts w:ascii="Century Gothic" w:eastAsia="Century Gothic" w:hAnsi="Century Gothic" w:cs="Century Gothic"/>
          <w:color w:val="000000"/>
        </w:rPr>
      </w:pPr>
      <w:r>
        <w:rPr>
          <w:rFonts w:ascii="Century Gothic" w:eastAsia="Century Gothic" w:hAnsi="Century Gothic" w:cs="Century Gothic"/>
          <w:sz w:val="24"/>
          <w:szCs w:val="24"/>
        </w:rPr>
        <w:t xml:space="preserve">2. </w:t>
      </w:r>
      <w:r>
        <w:rPr>
          <w:rFonts w:ascii="Century Gothic" w:eastAsia="Century Gothic" w:hAnsi="Century Gothic" w:cs="Century Gothic"/>
          <w:sz w:val="24"/>
          <w:szCs w:val="24"/>
          <w:u w:val="single"/>
        </w:rPr>
        <w:t>Share Information:</w:t>
      </w:r>
      <w:r>
        <w:rPr>
          <w:rFonts w:ascii="Century Gothic" w:eastAsia="Century Gothic" w:hAnsi="Century Gothic" w:cs="Century Gothic"/>
          <w:sz w:val="24"/>
          <w:szCs w:val="24"/>
        </w:rPr>
        <w:t xml:space="preserve"> Use your social media platforms or other communication channels to share information about International Hoof Care Week. Share articles, infographics, or videos that highlight the significance of proper hoof care.</w:t>
      </w:r>
    </w:p>
    <w:p w:rsidR="00C37507" w:rsidRDefault="00C37507" w:rsidP="00C37507">
      <w:pPr>
        <w:numPr>
          <w:ilvl w:val="0"/>
          <w:numId w:val="1"/>
        </w:numPr>
        <w:pBdr>
          <w:top w:val="none" w:sz="0" w:space="0" w:color="D9D9E3"/>
          <w:left w:val="none" w:sz="0" w:space="0" w:color="D9D9E3"/>
          <w:bottom w:val="none" w:sz="0" w:space="0" w:color="D9D9E3"/>
          <w:right w:val="none" w:sz="0" w:space="0" w:color="D9D9E3"/>
          <w:between w:val="none" w:sz="0" w:space="0" w:color="D9D9E3"/>
        </w:pBdr>
        <w:rPr>
          <w:rFonts w:ascii="Century Gothic" w:eastAsia="Century Gothic" w:hAnsi="Century Gothic" w:cs="Century Gothic"/>
          <w:color w:val="000000"/>
        </w:rPr>
      </w:pPr>
      <w:r>
        <w:rPr>
          <w:rFonts w:ascii="Century Gothic" w:eastAsia="Century Gothic" w:hAnsi="Century Gothic" w:cs="Century Gothic"/>
          <w:sz w:val="24"/>
          <w:szCs w:val="24"/>
        </w:rPr>
        <w:t xml:space="preserve">3. </w:t>
      </w:r>
      <w:r>
        <w:rPr>
          <w:rFonts w:ascii="Century Gothic" w:eastAsia="Century Gothic" w:hAnsi="Century Gothic" w:cs="Century Gothic"/>
          <w:sz w:val="24"/>
          <w:szCs w:val="24"/>
          <w:u w:val="single"/>
        </w:rPr>
        <w:t>Support Farriers and Hoof Care Professionals:</w:t>
      </w:r>
      <w:r>
        <w:rPr>
          <w:rFonts w:ascii="Century Gothic" w:eastAsia="Century Gothic" w:hAnsi="Century Gothic" w:cs="Century Gothic"/>
          <w:sz w:val="24"/>
          <w:szCs w:val="24"/>
        </w:rPr>
        <w:t xml:space="preserve"> Express appreciation for the work of farriers and hoof care professionals. Share their contact information or recommend their services to horse owners in your network.</w:t>
      </w:r>
    </w:p>
    <w:p w:rsidR="00C37507" w:rsidRDefault="00C37507" w:rsidP="00C37507">
      <w:pPr>
        <w:numPr>
          <w:ilvl w:val="0"/>
          <w:numId w:val="1"/>
        </w:numPr>
        <w:pBdr>
          <w:top w:val="none" w:sz="0" w:space="0" w:color="D9D9E3"/>
          <w:left w:val="none" w:sz="0" w:space="0" w:color="D9D9E3"/>
          <w:bottom w:val="none" w:sz="0" w:space="0" w:color="D9D9E3"/>
          <w:right w:val="none" w:sz="0" w:space="0" w:color="D9D9E3"/>
          <w:between w:val="none" w:sz="0" w:space="0" w:color="D9D9E3"/>
        </w:pBdr>
        <w:rPr>
          <w:rFonts w:ascii="Century Gothic" w:eastAsia="Century Gothic" w:hAnsi="Century Gothic" w:cs="Century Gothic"/>
          <w:color w:val="000000"/>
        </w:rPr>
      </w:pPr>
      <w:r>
        <w:rPr>
          <w:rFonts w:ascii="Century Gothic" w:eastAsia="Century Gothic" w:hAnsi="Century Gothic" w:cs="Century Gothic"/>
          <w:sz w:val="24"/>
          <w:szCs w:val="24"/>
        </w:rPr>
        <w:t xml:space="preserve">4. </w:t>
      </w:r>
      <w:r>
        <w:rPr>
          <w:rFonts w:ascii="Century Gothic" w:eastAsia="Century Gothic" w:hAnsi="Century Gothic" w:cs="Century Gothic"/>
          <w:sz w:val="24"/>
          <w:szCs w:val="24"/>
          <w:u w:val="single"/>
        </w:rPr>
        <w:t>Volunteer:</w:t>
      </w:r>
      <w:r>
        <w:rPr>
          <w:rFonts w:ascii="Century Gothic" w:eastAsia="Century Gothic" w:hAnsi="Century Gothic" w:cs="Century Gothic"/>
          <w:sz w:val="24"/>
          <w:szCs w:val="24"/>
        </w:rPr>
        <w:t xml:space="preserve"> Offer your time and skills to organizations or events promoting hoof care awareness. Volunteers can help with organizing events, distributing educational materials, or assisting during workshops.</w:t>
      </w:r>
    </w:p>
    <w:p w:rsidR="00C37507" w:rsidRDefault="00C37507" w:rsidP="00C37507">
      <w:pPr>
        <w:numPr>
          <w:ilvl w:val="0"/>
          <w:numId w:val="1"/>
        </w:numPr>
        <w:pBdr>
          <w:top w:val="none" w:sz="0" w:space="0" w:color="D9D9E3"/>
          <w:left w:val="none" w:sz="0" w:space="0" w:color="D9D9E3"/>
          <w:bottom w:val="none" w:sz="0" w:space="0" w:color="D9D9E3"/>
          <w:right w:val="none" w:sz="0" w:space="0" w:color="D9D9E3"/>
          <w:between w:val="none" w:sz="0" w:space="0" w:color="D9D9E3"/>
        </w:pBdr>
        <w:rPr>
          <w:rFonts w:ascii="Century Gothic" w:eastAsia="Century Gothic" w:hAnsi="Century Gothic" w:cs="Century Gothic"/>
          <w:color w:val="000000"/>
        </w:rPr>
      </w:pPr>
      <w:r>
        <w:rPr>
          <w:rFonts w:ascii="Century Gothic" w:eastAsia="Century Gothic" w:hAnsi="Century Gothic" w:cs="Century Gothic"/>
          <w:sz w:val="24"/>
          <w:szCs w:val="24"/>
        </w:rPr>
        <w:t xml:space="preserve">5. </w:t>
      </w:r>
      <w:r>
        <w:rPr>
          <w:rFonts w:ascii="Century Gothic" w:eastAsia="Century Gothic" w:hAnsi="Century Gothic" w:cs="Century Gothic"/>
          <w:sz w:val="24"/>
          <w:szCs w:val="24"/>
          <w:u w:val="single"/>
        </w:rPr>
        <w:t>Create and Share Content:</w:t>
      </w:r>
      <w:r>
        <w:rPr>
          <w:rFonts w:ascii="Century Gothic" w:eastAsia="Century Gothic" w:hAnsi="Century Gothic" w:cs="Century Gothic"/>
          <w:sz w:val="24"/>
          <w:szCs w:val="24"/>
        </w:rPr>
        <w:t xml:space="preserve"> If you have knowledge or experience in hoof care, consider creating and sharing content. This could be blog posts, videos, or social media posts that provide tips, guidance, and practical advice on hoof care practices.</w:t>
      </w:r>
    </w:p>
    <w:p w:rsidR="00C37507" w:rsidRDefault="00C37507" w:rsidP="00C37507">
      <w:pPr>
        <w:numPr>
          <w:ilvl w:val="0"/>
          <w:numId w:val="1"/>
        </w:numPr>
        <w:pBdr>
          <w:top w:val="none" w:sz="0" w:space="0" w:color="D9D9E3"/>
          <w:left w:val="none" w:sz="0" w:space="0" w:color="D9D9E3"/>
          <w:bottom w:val="none" w:sz="0" w:space="0" w:color="D9D9E3"/>
          <w:right w:val="none" w:sz="0" w:space="0" w:color="D9D9E3"/>
          <w:between w:val="none" w:sz="0" w:space="0" w:color="D9D9E3"/>
        </w:pBdr>
        <w:rPr>
          <w:rFonts w:ascii="Century Gothic" w:eastAsia="Century Gothic" w:hAnsi="Century Gothic" w:cs="Century Gothic"/>
          <w:color w:val="000000"/>
        </w:rPr>
      </w:pPr>
      <w:r>
        <w:rPr>
          <w:rFonts w:ascii="Century Gothic" w:eastAsia="Century Gothic" w:hAnsi="Century Gothic" w:cs="Century Gothic"/>
          <w:sz w:val="24"/>
          <w:szCs w:val="24"/>
        </w:rPr>
        <w:t xml:space="preserve">6. </w:t>
      </w:r>
      <w:r>
        <w:rPr>
          <w:rFonts w:ascii="Century Gothic" w:eastAsia="Century Gothic" w:hAnsi="Century Gothic" w:cs="Century Gothic"/>
          <w:sz w:val="24"/>
          <w:szCs w:val="24"/>
          <w:u w:val="single"/>
        </w:rPr>
        <w:t>Encourage Routine Check-ups:</w:t>
      </w:r>
      <w:r>
        <w:rPr>
          <w:rFonts w:ascii="Century Gothic" w:eastAsia="Century Gothic" w:hAnsi="Century Gothic" w:cs="Century Gothic"/>
          <w:sz w:val="24"/>
          <w:szCs w:val="24"/>
        </w:rPr>
        <w:t xml:space="preserve"> Emphasize the importance of routine hoof check-ups for horses. Encourage horse owners to schedule regular appointments with farriers to address any potential issues before they become more serious.</w:t>
      </w:r>
    </w:p>
    <w:p w:rsidR="00C37507" w:rsidRPr="00994CF3" w:rsidRDefault="00C37507" w:rsidP="00C37507">
      <w:pPr>
        <w:numPr>
          <w:ilvl w:val="0"/>
          <w:numId w:val="1"/>
        </w:numPr>
        <w:pBdr>
          <w:top w:val="none" w:sz="0" w:space="0" w:color="D9D9E3"/>
          <w:left w:val="none" w:sz="0" w:space="0" w:color="D9D9E3"/>
          <w:bottom w:val="none" w:sz="0" w:space="0" w:color="D9D9E3"/>
          <w:right w:val="none" w:sz="0" w:space="0" w:color="D9D9E3"/>
          <w:between w:val="none" w:sz="0" w:space="0" w:color="D9D9E3"/>
        </w:pBdr>
        <w:spacing w:after="300"/>
        <w:rPr>
          <w:rFonts w:ascii="Century Gothic" w:eastAsia="Century Gothic" w:hAnsi="Century Gothic" w:cs="Century Gothic"/>
          <w:color w:val="000000"/>
        </w:rPr>
      </w:pPr>
      <w:r>
        <w:rPr>
          <w:rFonts w:ascii="Century Gothic" w:eastAsia="Century Gothic" w:hAnsi="Century Gothic" w:cs="Century Gothic"/>
          <w:sz w:val="24"/>
          <w:szCs w:val="24"/>
        </w:rPr>
        <w:t xml:space="preserve">7. </w:t>
      </w:r>
      <w:r>
        <w:rPr>
          <w:rFonts w:ascii="Century Gothic" w:eastAsia="Century Gothic" w:hAnsi="Century Gothic" w:cs="Century Gothic"/>
          <w:sz w:val="24"/>
          <w:szCs w:val="24"/>
          <w:u w:val="single"/>
        </w:rPr>
        <w:t>Donate to Hoof Care Organizations:</w:t>
      </w:r>
      <w:r>
        <w:rPr>
          <w:rFonts w:ascii="Century Gothic" w:eastAsia="Century Gothic" w:hAnsi="Century Gothic" w:cs="Century Gothic"/>
          <w:sz w:val="24"/>
          <w:szCs w:val="24"/>
        </w:rPr>
        <w:t xml:space="preserve"> Contribute financially to organizations or charities that focus on hoof care, equine welfare, or veterinary services. Your donations can support initiatives aimed at improving hoof care practices globally. By visiting the Little Rock Zoo, you are already helping! A portion of your admission and parking fee is dedicated to conservation groups that we are partnered with.</w:t>
      </w:r>
    </w:p>
    <w:p w:rsidR="00C37507" w:rsidRDefault="00C37507" w:rsidP="00C37507">
      <w:pPr>
        <w:pStyle w:val="NormalWeb"/>
        <w:numPr>
          <w:ilvl w:val="0"/>
          <w:numId w:val="1"/>
        </w:numPr>
      </w:pPr>
    </w:p>
    <w:p w:rsidR="00C37507" w:rsidRDefault="00C37507" w:rsidP="00C37507">
      <w:pPr>
        <w:pBdr>
          <w:top w:val="none" w:sz="0" w:space="0" w:color="D9D9E3"/>
          <w:left w:val="none" w:sz="0" w:space="0" w:color="D9D9E3"/>
          <w:bottom w:val="none" w:sz="0" w:space="0" w:color="D9D9E3"/>
          <w:right w:val="none" w:sz="0" w:space="0" w:color="D9D9E3"/>
          <w:between w:val="none" w:sz="0" w:space="0" w:color="D9D9E3"/>
        </w:pBdr>
        <w:shd w:val="clear" w:color="auto" w:fill="FFFFFF"/>
        <w:rPr>
          <w:rFonts w:ascii="Century Gothic" w:eastAsia="Century Gothic" w:hAnsi="Century Gothic" w:cs="Century Gothic"/>
          <w:color w:val="000000"/>
        </w:rPr>
      </w:pPr>
    </w:p>
    <w:p w:rsidR="008C6451" w:rsidRPr="00C37507" w:rsidRDefault="00D678DD" w:rsidP="00C37507">
      <w:pPr>
        <w:pBdr>
          <w:top w:val="none" w:sz="0" w:space="0" w:color="D9D9E3"/>
          <w:left w:val="none" w:sz="0" w:space="0" w:color="D9D9E3"/>
          <w:bottom w:val="none" w:sz="0" w:space="0" w:color="D9D9E3"/>
          <w:right w:val="none" w:sz="0" w:space="0" w:color="D9D9E3"/>
          <w:between w:val="none" w:sz="0" w:space="0" w:color="D9D9E3"/>
        </w:pBdr>
        <w:shd w:val="clear" w:color="auto" w:fill="FFFFFF"/>
        <w:rPr>
          <w:rFonts w:ascii="Century Gothic" w:eastAsia="Century Gothic" w:hAnsi="Century Gothic" w:cs="Century Gothic"/>
          <w:color w:val="000000"/>
        </w:rPr>
      </w:pPr>
      <w:bookmarkStart w:id="0" w:name="_GoBack"/>
      <w:bookmarkEnd w:id="0"/>
    </w:p>
    <w:sectPr w:rsidR="008C6451" w:rsidRPr="00C375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Roboto">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EB08A8"/>
    <w:multiLevelType w:val="multilevel"/>
    <w:tmpl w:val="7908B9BA"/>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rFonts w:ascii="Roboto" w:eastAsia="Roboto" w:hAnsi="Roboto" w:cs="Roboto"/>
        <w:color w:val="374151"/>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507"/>
    <w:rsid w:val="00695889"/>
    <w:rsid w:val="007B5D12"/>
    <w:rsid w:val="00C37507"/>
    <w:rsid w:val="00D67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1447B5-AD32-43A8-BE6C-EA951B3AB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37507"/>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750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Thornton, Kayla A.</dc:creator>
  <cp:keywords/>
  <dc:description/>
  <cp:lastModifiedBy>Matlock, Joy</cp:lastModifiedBy>
  <cp:revision>2</cp:revision>
  <dcterms:created xsi:type="dcterms:W3CDTF">2024-01-08T19:39:00Z</dcterms:created>
  <dcterms:modified xsi:type="dcterms:W3CDTF">2024-01-08T19:39:00Z</dcterms:modified>
</cp:coreProperties>
</file>